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D02" w:rsidRDefault="00DE1AB9" w:rsidP="000245A8">
      <w:pPr>
        <w:spacing w:after="0"/>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10702935" cy="7810500"/>
            <wp:effectExtent l="19050" t="0" r="3165" b="0"/>
            <wp:wrapNone/>
            <wp:docPr id="5" name="Рисунок 4" descr="1534535921_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4535921_r3.jpg"/>
                    <pic:cNvPicPr/>
                  </pic:nvPicPr>
                  <pic:blipFill>
                    <a:blip r:embed="rId6" cstate="print"/>
                    <a:stretch>
                      <a:fillRect/>
                    </a:stretch>
                  </pic:blipFill>
                  <pic:spPr>
                    <a:xfrm>
                      <a:off x="0" y="0"/>
                      <a:ext cx="10702935" cy="7810500"/>
                    </a:xfrm>
                    <a:prstGeom prst="rect">
                      <a:avLst/>
                    </a:prstGeom>
                  </pic:spPr>
                </pic:pic>
              </a:graphicData>
            </a:graphic>
          </wp:anchor>
        </w:drawing>
      </w:r>
      <w:r w:rsidR="00737D02" w:rsidRPr="00737D02">
        <w:rPr>
          <w:rFonts w:ascii="Times New Roman" w:hAnsi="Times New Roman" w:cs="Times New Roman"/>
          <w:b/>
          <w:sz w:val="24"/>
          <w:szCs w:val="24"/>
        </w:rPr>
        <w:t>Формирование основ безопасности</w:t>
      </w:r>
    </w:p>
    <w:p w:rsidR="000245A8" w:rsidRPr="0020582B" w:rsidRDefault="000245A8" w:rsidP="000245A8">
      <w:pPr>
        <w:spacing w:after="0" w:line="240" w:lineRule="auto"/>
        <w:jc w:val="both"/>
        <w:rPr>
          <w:b/>
          <w:i/>
          <w:color w:val="002060"/>
        </w:rPr>
      </w:pPr>
      <w:r>
        <w:rPr>
          <w:rFonts w:ascii="Times New Roman" w:hAnsi="Times New Roman" w:cs="Times New Roman"/>
          <w:b/>
          <w:i/>
          <w:noProof/>
          <w:color w:val="002060"/>
          <w:sz w:val="24"/>
          <w:szCs w:val="24"/>
          <w:lang w:eastAsia="ru-RU"/>
        </w:rPr>
        <w:drawing>
          <wp:anchor distT="0" distB="0" distL="114300" distR="114300" simplePos="0" relativeHeight="251662336" behindDoc="1" locked="0" layoutInCell="1" allowOverlap="1">
            <wp:simplePos x="0" y="0"/>
            <wp:positionH relativeFrom="margin">
              <wp:posOffset>-872490</wp:posOffset>
            </wp:positionH>
            <wp:positionV relativeFrom="margin">
              <wp:align>center</wp:align>
            </wp:positionV>
            <wp:extent cx="10782300" cy="7848600"/>
            <wp:effectExtent l="19050" t="0" r="0" b="0"/>
            <wp:wrapNone/>
            <wp:docPr id="8" name="Рисунок 2" descr="1534535921_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4535921_r3.jpg"/>
                    <pic:cNvPicPr/>
                  </pic:nvPicPr>
                  <pic:blipFill>
                    <a:blip r:embed="rId6" cstate="print"/>
                    <a:stretch>
                      <a:fillRect/>
                    </a:stretch>
                  </pic:blipFill>
                  <pic:spPr>
                    <a:xfrm>
                      <a:off x="0" y="0"/>
                      <a:ext cx="10782300" cy="7848600"/>
                    </a:xfrm>
                    <a:prstGeom prst="rect">
                      <a:avLst/>
                    </a:prstGeom>
                  </pic:spPr>
                </pic:pic>
              </a:graphicData>
            </a:graphic>
          </wp:anchor>
        </w:drawing>
      </w:r>
      <w:r w:rsidRPr="0020582B">
        <w:rPr>
          <w:rFonts w:ascii="Times New Roman" w:hAnsi="Times New Roman" w:cs="Times New Roman"/>
          <w:b/>
          <w:i/>
          <w:color w:val="002060"/>
          <w:sz w:val="24"/>
          <w:szCs w:val="24"/>
        </w:rPr>
        <w:t xml:space="preserve">Специалист-консультант: </w:t>
      </w:r>
    </w:p>
    <w:p w:rsidR="000245A8" w:rsidRPr="000245A8" w:rsidRDefault="000245A8" w:rsidP="000245A8">
      <w:pPr>
        <w:jc w:val="both"/>
        <w:rPr>
          <w:rFonts w:ascii="Times New Roman" w:hAnsi="Times New Roman" w:cs="Times New Roman"/>
          <w:color w:val="76923C" w:themeColor="accent3" w:themeShade="BF"/>
          <w:sz w:val="24"/>
          <w:szCs w:val="24"/>
        </w:rPr>
      </w:pPr>
      <w:proofErr w:type="spellStart"/>
      <w:r w:rsidRPr="0020582B">
        <w:rPr>
          <w:rFonts w:ascii="Times New Roman" w:hAnsi="Times New Roman" w:cs="Times New Roman"/>
          <w:b/>
          <w:i/>
          <w:color w:val="002060"/>
          <w:sz w:val="24"/>
          <w:szCs w:val="24"/>
        </w:rPr>
        <w:t>Исламова</w:t>
      </w:r>
      <w:proofErr w:type="spellEnd"/>
      <w:r w:rsidRPr="0020582B">
        <w:rPr>
          <w:rFonts w:ascii="Times New Roman" w:hAnsi="Times New Roman" w:cs="Times New Roman"/>
          <w:b/>
          <w:i/>
          <w:color w:val="002060"/>
          <w:sz w:val="24"/>
          <w:szCs w:val="24"/>
        </w:rPr>
        <w:t xml:space="preserve"> Ирина </w:t>
      </w:r>
      <w:proofErr w:type="spellStart"/>
      <w:r w:rsidRPr="0020582B">
        <w:rPr>
          <w:rFonts w:ascii="Times New Roman" w:hAnsi="Times New Roman" w:cs="Times New Roman"/>
          <w:b/>
          <w:i/>
          <w:color w:val="002060"/>
          <w:sz w:val="24"/>
          <w:szCs w:val="24"/>
        </w:rPr>
        <w:t>Мунавировна</w:t>
      </w:r>
      <w:proofErr w:type="spellEnd"/>
    </w:p>
    <w:p w:rsidR="00737D02" w:rsidRPr="00737D02" w:rsidRDefault="00737D02" w:rsidP="00DE1AB9">
      <w:pPr>
        <w:spacing w:after="0" w:line="240" w:lineRule="auto"/>
        <w:jc w:val="both"/>
        <w:rPr>
          <w:rFonts w:ascii="Times New Roman" w:eastAsia="Times New Roman" w:hAnsi="Times New Roman" w:cs="Times New Roman"/>
          <w:b/>
          <w:color w:val="333333"/>
          <w:sz w:val="24"/>
          <w:szCs w:val="24"/>
          <w:lang w:eastAsia="ru-RU"/>
        </w:rPr>
      </w:pPr>
      <w:r w:rsidRPr="00737D02">
        <w:rPr>
          <w:rFonts w:ascii="Times New Roman" w:eastAsia="Times New Roman" w:hAnsi="Times New Roman" w:cs="Times New Roman"/>
          <w:b/>
          <w:color w:val="333333"/>
          <w:sz w:val="24"/>
          <w:szCs w:val="24"/>
          <w:lang w:eastAsia="ru-RU"/>
        </w:rPr>
        <w:t>"Безопасность ребенка до 3 лет в быту"</w:t>
      </w:r>
    </w:p>
    <w:p w:rsidR="00737D02" w:rsidRPr="00737D02" w:rsidRDefault="00473CB3" w:rsidP="00DE1AB9">
      <w:pPr>
        <w:spacing w:after="0" w:line="240" w:lineRule="auto"/>
        <w:jc w:val="both"/>
        <w:rPr>
          <w:rFonts w:ascii="Times New Roman" w:eastAsia="Times New Roman" w:hAnsi="Times New Roman" w:cs="Times New Roman"/>
          <w:color w:val="333333"/>
          <w:sz w:val="24"/>
          <w:szCs w:val="24"/>
          <w:lang w:eastAsia="ru-RU"/>
        </w:rPr>
      </w:pPr>
      <w:hyperlink r:id="rId7" w:history="1">
        <w:r w:rsidR="00737D02" w:rsidRPr="000245A8">
          <w:rPr>
            <w:rFonts w:ascii="Times New Roman" w:eastAsia="Times New Roman" w:hAnsi="Times New Roman" w:cs="Times New Roman"/>
            <w:color w:val="002060"/>
            <w:sz w:val="24"/>
            <w:szCs w:val="24"/>
            <w:bdr w:val="none" w:sz="0" w:space="0" w:color="auto" w:frame="1"/>
            <w:lang w:eastAsia="ru-RU"/>
          </w:rPr>
          <w:t>Безопасность ребенка</w:t>
        </w:r>
      </w:hyperlink>
      <w:r w:rsidR="00737D02" w:rsidRPr="000245A8">
        <w:rPr>
          <w:rFonts w:ascii="Times New Roman" w:eastAsia="Times New Roman" w:hAnsi="Times New Roman" w:cs="Times New Roman"/>
          <w:b/>
          <w:bCs/>
          <w:color w:val="002060"/>
          <w:sz w:val="24"/>
          <w:szCs w:val="24"/>
          <w:lang w:eastAsia="ru-RU"/>
        </w:rPr>
        <w:t> </w:t>
      </w:r>
      <w:r w:rsidR="00737D02" w:rsidRPr="000245A8">
        <w:rPr>
          <w:rFonts w:ascii="Times New Roman" w:eastAsia="Times New Roman" w:hAnsi="Times New Roman" w:cs="Times New Roman"/>
          <w:color w:val="002060"/>
          <w:sz w:val="24"/>
          <w:szCs w:val="24"/>
          <w:lang w:eastAsia="ru-RU"/>
        </w:rPr>
        <w:t>до</w:t>
      </w:r>
      <w:r w:rsidR="00737D02" w:rsidRPr="00737D02">
        <w:rPr>
          <w:rFonts w:ascii="Times New Roman" w:eastAsia="Times New Roman" w:hAnsi="Times New Roman" w:cs="Times New Roman"/>
          <w:color w:val="333333"/>
          <w:sz w:val="24"/>
          <w:szCs w:val="24"/>
          <w:lang w:eastAsia="ru-RU"/>
        </w:rPr>
        <w:t xml:space="preserve"> 3 лет — это полностью зона ответственности его родителей и остальных взрослых, находящихся рядом с ним. Особенно важно родителям быть внимательными, когда ребенок начинает сам передвигаться.</w:t>
      </w:r>
    </w:p>
    <w:p w:rsidR="00737D02" w:rsidRPr="00737D02" w:rsidRDefault="00737D02" w:rsidP="00DE1AB9">
      <w:pPr>
        <w:spacing w:after="0" w:line="240" w:lineRule="auto"/>
        <w:jc w:val="both"/>
        <w:rPr>
          <w:rFonts w:ascii="Times New Roman" w:eastAsia="Times New Roman" w:hAnsi="Times New Roman" w:cs="Times New Roman"/>
          <w:color w:val="333333"/>
          <w:sz w:val="24"/>
          <w:szCs w:val="24"/>
          <w:lang w:eastAsia="ru-RU"/>
        </w:rPr>
      </w:pPr>
      <w:r w:rsidRPr="00737D02">
        <w:rPr>
          <w:rFonts w:ascii="Times New Roman" w:eastAsia="Times New Roman" w:hAnsi="Times New Roman" w:cs="Times New Roman"/>
          <w:color w:val="333333"/>
          <w:sz w:val="24"/>
          <w:szCs w:val="24"/>
          <w:lang w:eastAsia="ru-RU"/>
        </w:rPr>
        <w:t xml:space="preserve">Хорошо, когда ребенок понимает слова «можно» и «нельзя», однако это действует только, когда взрослые рядом и контролируют его действия. Кроме того, запретные предметы вызывают повышенный интерес, поэтому </w:t>
      </w:r>
      <w:proofErr w:type="gramStart"/>
      <w:r w:rsidRPr="00737D02">
        <w:rPr>
          <w:rFonts w:ascii="Times New Roman" w:eastAsia="Times New Roman" w:hAnsi="Times New Roman" w:cs="Times New Roman"/>
          <w:color w:val="333333"/>
          <w:sz w:val="24"/>
          <w:szCs w:val="24"/>
          <w:lang w:eastAsia="ru-RU"/>
        </w:rPr>
        <w:t>лучше</w:t>
      </w:r>
      <w:proofErr w:type="gramEnd"/>
      <w:r w:rsidRPr="00737D02">
        <w:rPr>
          <w:rFonts w:ascii="Times New Roman" w:eastAsia="Times New Roman" w:hAnsi="Times New Roman" w:cs="Times New Roman"/>
          <w:color w:val="333333"/>
          <w:sz w:val="24"/>
          <w:szCs w:val="24"/>
          <w:lang w:eastAsia="ru-RU"/>
        </w:rPr>
        <w:t xml:space="preserve"> если они вообще будут вне досягаемости ребенка, или в безопасном состоянии, например, утюг убрать подальше, а розетки закрыть специальными заглушками. Следует </w:t>
      </w:r>
      <w:proofErr w:type="gramStart"/>
      <w:r w:rsidRPr="00737D02">
        <w:rPr>
          <w:rFonts w:ascii="Times New Roman" w:eastAsia="Times New Roman" w:hAnsi="Times New Roman" w:cs="Times New Roman"/>
          <w:color w:val="333333"/>
          <w:sz w:val="24"/>
          <w:szCs w:val="24"/>
          <w:lang w:eastAsia="ru-RU"/>
        </w:rPr>
        <w:t>учесть также ребенку не нужен</w:t>
      </w:r>
      <w:proofErr w:type="gramEnd"/>
      <w:r w:rsidRPr="00737D02">
        <w:rPr>
          <w:rFonts w:ascii="Times New Roman" w:eastAsia="Times New Roman" w:hAnsi="Times New Roman" w:cs="Times New Roman"/>
          <w:color w:val="333333"/>
          <w:sz w:val="24"/>
          <w:szCs w:val="24"/>
          <w:lang w:eastAsia="ru-RU"/>
        </w:rPr>
        <w:t xml:space="preserve"> постоянный контроль, у него должно быть личное пространство и свобода.    То есть задача взрослых — сделать пространство малыша по максимуму безопасным!</w:t>
      </w:r>
    </w:p>
    <w:p w:rsidR="00737D02" w:rsidRPr="00737D02" w:rsidRDefault="00737D02" w:rsidP="00DE1AB9">
      <w:pPr>
        <w:spacing w:after="0" w:line="240" w:lineRule="auto"/>
        <w:jc w:val="both"/>
        <w:rPr>
          <w:rFonts w:ascii="Times New Roman" w:eastAsia="Times New Roman" w:hAnsi="Times New Roman" w:cs="Times New Roman"/>
          <w:color w:val="333333"/>
          <w:sz w:val="24"/>
          <w:szCs w:val="24"/>
          <w:lang w:eastAsia="ru-RU"/>
        </w:rPr>
      </w:pPr>
      <w:r w:rsidRPr="00737D02">
        <w:rPr>
          <w:rFonts w:ascii="Times New Roman" w:eastAsia="Times New Roman" w:hAnsi="Times New Roman" w:cs="Times New Roman"/>
          <w:color w:val="333333"/>
          <w:sz w:val="24"/>
          <w:szCs w:val="24"/>
          <w:lang w:eastAsia="ru-RU"/>
        </w:rPr>
        <w:t>1. Все электроприборы должны быть вне доступа ребенка или, по крайней мере, лежать так, чтобы взрослые успели отреагировать на детские попытки их взять.</w:t>
      </w:r>
    </w:p>
    <w:p w:rsidR="00737D02" w:rsidRPr="00737D02" w:rsidRDefault="000245A8" w:rsidP="00DE1AB9">
      <w:pPr>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noProof/>
          <w:color w:val="333333"/>
          <w:sz w:val="24"/>
          <w:szCs w:val="24"/>
          <w:lang w:eastAsia="ru-RU"/>
        </w:rPr>
        <w:drawing>
          <wp:anchor distT="0" distB="0" distL="114300" distR="114300" simplePos="0" relativeHeight="251659264" behindDoc="0" locked="0" layoutInCell="1" allowOverlap="1">
            <wp:simplePos x="0" y="0"/>
            <wp:positionH relativeFrom="margin">
              <wp:posOffset>7099935</wp:posOffset>
            </wp:positionH>
            <wp:positionV relativeFrom="margin">
              <wp:posOffset>4461510</wp:posOffset>
            </wp:positionV>
            <wp:extent cx="1801495" cy="1260475"/>
            <wp:effectExtent l="171450" t="228600" r="141605" b="206375"/>
            <wp:wrapSquare wrapText="bothSides"/>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lo_html_m7be642b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847005">
                      <a:off x="0" y="0"/>
                      <a:ext cx="1801495" cy="1260475"/>
                    </a:xfrm>
                    <a:prstGeom prst="rect">
                      <a:avLst/>
                    </a:prstGeom>
                    <a:ln>
                      <a:solidFill>
                        <a:schemeClr val="accent1"/>
                      </a:solidFill>
                    </a:ln>
                  </pic:spPr>
                </pic:pic>
              </a:graphicData>
            </a:graphic>
          </wp:anchor>
        </w:drawing>
      </w:r>
      <w:r>
        <w:rPr>
          <w:rFonts w:ascii="Times New Roman" w:eastAsia="Times New Roman" w:hAnsi="Times New Roman" w:cs="Times New Roman"/>
          <w:noProof/>
          <w:color w:val="333333"/>
          <w:sz w:val="24"/>
          <w:szCs w:val="24"/>
          <w:lang w:eastAsia="ru-RU"/>
        </w:rPr>
        <w:drawing>
          <wp:anchor distT="0" distB="0" distL="114300" distR="114300" simplePos="0" relativeHeight="251660288" behindDoc="0" locked="0" layoutInCell="1" allowOverlap="1">
            <wp:simplePos x="0" y="0"/>
            <wp:positionH relativeFrom="margin">
              <wp:posOffset>5204460</wp:posOffset>
            </wp:positionH>
            <wp:positionV relativeFrom="margin">
              <wp:posOffset>4652010</wp:posOffset>
            </wp:positionV>
            <wp:extent cx="1552575" cy="1552575"/>
            <wp:effectExtent l="133350" t="133350" r="123825" b="10477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opasnost8.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21006914">
                      <a:off x="0" y="0"/>
                      <a:ext cx="1552575" cy="1552575"/>
                    </a:xfrm>
                    <a:prstGeom prst="rect">
                      <a:avLst/>
                    </a:prstGeom>
                  </pic:spPr>
                </pic:pic>
              </a:graphicData>
            </a:graphic>
          </wp:anchor>
        </w:drawing>
      </w:r>
      <w:r w:rsidR="00737D02" w:rsidRPr="00737D02">
        <w:rPr>
          <w:rFonts w:ascii="Times New Roman" w:eastAsia="Times New Roman" w:hAnsi="Times New Roman" w:cs="Times New Roman"/>
          <w:color w:val="333333"/>
          <w:sz w:val="24"/>
          <w:szCs w:val="24"/>
          <w:lang w:eastAsia="ru-RU"/>
        </w:rPr>
        <w:t>2. Горячий суп в тарелках и кастрюли с горячими блюдами, чай, кофе и тому подобное должны быть расположены на дальних конфорках плиты либо далеко от края стола. Кстати, лучше, если на столе не будет скатерти, которую может стянуть на пол ребенок вместе со всем содержимым.</w:t>
      </w:r>
    </w:p>
    <w:p w:rsidR="00737D02" w:rsidRPr="00737D02" w:rsidRDefault="00737D02" w:rsidP="00DE1AB9">
      <w:pPr>
        <w:spacing w:after="0" w:line="240" w:lineRule="auto"/>
        <w:jc w:val="both"/>
        <w:rPr>
          <w:rFonts w:ascii="Times New Roman" w:eastAsia="Times New Roman" w:hAnsi="Times New Roman" w:cs="Times New Roman"/>
          <w:color w:val="333333"/>
          <w:sz w:val="24"/>
          <w:szCs w:val="24"/>
          <w:lang w:eastAsia="ru-RU"/>
        </w:rPr>
      </w:pPr>
      <w:r w:rsidRPr="00737D02">
        <w:rPr>
          <w:rFonts w:ascii="Times New Roman" w:eastAsia="Times New Roman" w:hAnsi="Times New Roman" w:cs="Times New Roman"/>
          <w:color w:val="333333"/>
          <w:sz w:val="24"/>
          <w:szCs w:val="24"/>
          <w:lang w:eastAsia="ru-RU"/>
        </w:rPr>
        <w:t xml:space="preserve">3 . Для </w:t>
      </w:r>
      <w:proofErr w:type="gramStart"/>
      <w:r w:rsidRPr="00737D02">
        <w:rPr>
          <w:rFonts w:ascii="Times New Roman" w:eastAsia="Times New Roman" w:hAnsi="Times New Roman" w:cs="Times New Roman"/>
          <w:color w:val="333333"/>
          <w:sz w:val="24"/>
          <w:szCs w:val="24"/>
          <w:lang w:eastAsia="ru-RU"/>
        </w:rPr>
        <w:t>острых</w:t>
      </w:r>
      <w:proofErr w:type="gramEnd"/>
      <w:r w:rsidRPr="00737D02">
        <w:rPr>
          <w:rFonts w:ascii="Times New Roman" w:eastAsia="Times New Roman" w:hAnsi="Times New Roman" w:cs="Times New Roman"/>
          <w:color w:val="333333"/>
          <w:sz w:val="24"/>
          <w:szCs w:val="24"/>
          <w:lang w:eastAsia="ru-RU"/>
        </w:rPr>
        <w:t xml:space="preserve"> углом мебели есть специальные накладки.</w:t>
      </w:r>
    </w:p>
    <w:p w:rsidR="00223D7F" w:rsidRDefault="00737D02" w:rsidP="00DE1AB9">
      <w:pPr>
        <w:spacing w:after="0" w:line="240" w:lineRule="auto"/>
        <w:jc w:val="both"/>
        <w:rPr>
          <w:rFonts w:ascii="Times New Roman" w:eastAsia="Times New Roman" w:hAnsi="Times New Roman" w:cs="Times New Roman"/>
          <w:color w:val="333333"/>
          <w:sz w:val="24"/>
          <w:szCs w:val="24"/>
          <w:lang w:eastAsia="ru-RU"/>
        </w:rPr>
      </w:pPr>
      <w:r w:rsidRPr="00737D02">
        <w:rPr>
          <w:rFonts w:ascii="Times New Roman" w:eastAsia="Times New Roman" w:hAnsi="Times New Roman" w:cs="Times New Roman"/>
          <w:color w:val="333333"/>
          <w:sz w:val="24"/>
          <w:szCs w:val="24"/>
          <w:lang w:eastAsia="ru-RU"/>
        </w:rPr>
        <w:t>4. Часто родители не задумываются, что для ребенка опасны обычные пакеты, ведь часто, играя, ребенок натягивает их на голову, а сможет ли он их снять?</w:t>
      </w:r>
    </w:p>
    <w:p w:rsidR="00737D02" w:rsidRPr="00737D02" w:rsidRDefault="00737D02" w:rsidP="00DE1AB9">
      <w:pPr>
        <w:spacing w:after="0" w:line="240" w:lineRule="auto"/>
        <w:jc w:val="both"/>
        <w:rPr>
          <w:rFonts w:ascii="Times New Roman" w:eastAsia="Times New Roman" w:hAnsi="Times New Roman" w:cs="Times New Roman"/>
          <w:color w:val="333333"/>
          <w:sz w:val="24"/>
          <w:szCs w:val="24"/>
          <w:lang w:eastAsia="ru-RU"/>
        </w:rPr>
      </w:pPr>
      <w:r w:rsidRPr="00737D02">
        <w:rPr>
          <w:rFonts w:ascii="Times New Roman" w:eastAsia="Times New Roman" w:hAnsi="Times New Roman" w:cs="Times New Roman"/>
          <w:color w:val="333333"/>
          <w:sz w:val="24"/>
          <w:szCs w:val="24"/>
          <w:lang w:eastAsia="ru-RU"/>
        </w:rPr>
        <w:t>5. Шнурки, веревочки, цепочки, поводки для собак и т. п. - все это ребенок надевает на себя, в первую очередь, на шею.</w:t>
      </w:r>
    </w:p>
    <w:p w:rsidR="00737D02" w:rsidRPr="00737D02" w:rsidRDefault="000245A8" w:rsidP="00DE1AB9">
      <w:pPr>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noProof/>
          <w:color w:val="333333"/>
          <w:sz w:val="24"/>
          <w:szCs w:val="24"/>
          <w:lang w:eastAsia="ru-RU"/>
        </w:rPr>
        <w:drawing>
          <wp:anchor distT="0" distB="0" distL="114300" distR="114300" simplePos="0" relativeHeight="251663360" behindDoc="0" locked="0" layoutInCell="1" allowOverlap="1">
            <wp:simplePos x="0" y="0"/>
            <wp:positionH relativeFrom="margin">
              <wp:posOffset>8100060</wp:posOffset>
            </wp:positionH>
            <wp:positionV relativeFrom="margin">
              <wp:posOffset>-110490</wp:posOffset>
            </wp:positionV>
            <wp:extent cx="1209675" cy="1181100"/>
            <wp:effectExtent l="19050" t="0" r="9525" b="0"/>
            <wp:wrapSquare wrapText="bothSides"/>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10989" t="9298" r="14286" b="2846"/>
                    <a:stretch>
                      <a:fillRect/>
                    </a:stretch>
                  </pic:blipFill>
                  <pic:spPr bwMode="auto">
                    <a:xfrm>
                      <a:off x="0" y="0"/>
                      <a:ext cx="1209675" cy="1181100"/>
                    </a:xfrm>
                    <a:prstGeom prst="rect">
                      <a:avLst/>
                    </a:prstGeom>
                    <a:noFill/>
                    <a:ln w="9525">
                      <a:noFill/>
                      <a:miter lim="800000"/>
                      <a:headEnd/>
                      <a:tailEnd/>
                    </a:ln>
                  </pic:spPr>
                </pic:pic>
              </a:graphicData>
            </a:graphic>
          </wp:anchor>
        </w:drawing>
      </w:r>
      <w:r w:rsidR="00737D02" w:rsidRPr="00737D02">
        <w:rPr>
          <w:rFonts w:ascii="Times New Roman" w:eastAsia="Times New Roman" w:hAnsi="Times New Roman" w:cs="Times New Roman"/>
          <w:color w:val="333333"/>
          <w:sz w:val="24"/>
          <w:szCs w:val="24"/>
          <w:lang w:eastAsia="ru-RU"/>
        </w:rPr>
        <w:t xml:space="preserve">6. Уксус, спиртное, бытовая химия, лекарства и др., особенно если все это хранится в ярких привлекательных баночках или, тем </w:t>
      </w:r>
      <w:r w:rsidR="00737D02" w:rsidRPr="00737D02">
        <w:rPr>
          <w:rFonts w:ascii="Times New Roman" w:eastAsia="Times New Roman" w:hAnsi="Times New Roman" w:cs="Times New Roman"/>
          <w:color w:val="333333"/>
          <w:sz w:val="24"/>
          <w:szCs w:val="24"/>
          <w:lang w:eastAsia="ru-RU"/>
        </w:rPr>
        <w:lastRenderedPageBreak/>
        <w:t>более, перелито в бутылки от пищевых продуктов, вызывает у ребенка желание попробовать.</w:t>
      </w:r>
    </w:p>
    <w:p w:rsidR="00737D02" w:rsidRPr="00737D02" w:rsidRDefault="00737D02" w:rsidP="00DE1AB9">
      <w:pPr>
        <w:spacing w:after="0" w:line="240" w:lineRule="auto"/>
        <w:jc w:val="both"/>
        <w:rPr>
          <w:rFonts w:ascii="Times New Roman" w:eastAsia="Times New Roman" w:hAnsi="Times New Roman" w:cs="Times New Roman"/>
          <w:color w:val="333333"/>
          <w:sz w:val="24"/>
          <w:szCs w:val="24"/>
          <w:lang w:eastAsia="ru-RU"/>
        </w:rPr>
      </w:pPr>
      <w:r w:rsidRPr="00737D02">
        <w:rPr>
          <w:rFonts w:ascii="Times New Roman" w:eastAsia="Times New Roman" w:hAnsi="Times New Roman" w:cs="Times New Roman"/>
          <w:color w:val="333333"/>
          <w:sz w:val="24"/>
          <w:szCs w:val="24"/>
          <w:lang w:eastAsia="ru-RU"/>
        </w:rPr>
        <w:t>7. Колющие и режущие предметы. Ножи, ножницы, спицы убираем подальше. Когда поймете, что ребенок к этому готов, научите его этими предметами по</w:t>
      </w:r>
      <w:r w:rsidR="000245A8">
        <w:rPr>
          <w:rFonts w:ascii="Times New Roman" w:eastAsia="Times New Roman" w:hAnsi="Times New Roman" w:cs="Times New Roman"/>
          <w:color w:val="333333"/>
          <w:sz w:val="24"/>
          <w:szCs w:val="24"/>
          <w:lang w:eastAsia="ru-RU"/>
        </w:rPr>
        <w:t>льзоваться</w:t>
      </w:r>
      <w:r w:rsidR="00223D7F">
        <w:rPr>
          <w:rFonts w:ascii="Times New Roman" w:eastAsia="Times New Roman" w:hAnsi="Times New Roman" w:cs="Times New Roman"/>
          <w:color w:val="333333"/>
          <w:sz w:val="24"/>
          <w:szCs w:val="24"/>
          <w:lang w:eastAsia="ru-RU"/>
        </w:rPr>
        <w:t>.</w:t>
      </w:r>
    </w:p>
    <w:p w:rsidR="00737D02" w:rsidRPr="00737D02" w:rsidRDefault="00737D02" w:rsidP="00DE1AB9">
      <w:pPr>
        <w:spacing w:after="0" w:line="240" w:lineRule="auto"/>
        <w:jc w:val="both"/>
        <w:rPr>
          <w:rFonts w:ascii="Times New Roman" w:eastAsia="Times New Roman" w:hAnsi="Times New Roman" w:cs="Times New Roman"/>
          <w:color w:val="333333"/>
          <w:sz w:val="24"/>
          <w:szCs w:val="24"/>
          <w:lang w:eastAsia="ru-RU"/>
        </w:rPr>
      </w:pPr>
      <w:r w:rsidRPr="00737D02">
        <w:rPr>
          <w:rFonts w:ascii="Times New Roman" w:eastAsia="Times New Roman" w:hAnsi="Times New Roman" w:cs="Times New Roman"/>
          <w:color w:val="333333"/>
          <w:sz w:val="24"/>
          <w:szCs w:val="24"/>
          <w:lang w:eastAsia="ru-RU"/>
        </w:rPr>
        <w:t>8.</w:t>
      </w:r>
      <w:r w:rsidR="000245A8">
        <w:rPr>
          <w:rFonts w:ascii="Times New Roman" w:eastAsia="Times New Roman" w:hAnsi="Times New Roman" w:cs="Times New Roman"/>
          <w:color w:val="333333"/>
          <w:sz w:val="24"/>
          <w:szCs w:val="24"/>
          <w:lang w:eastAsia="ru-RU"/>
        </w:rPr>
        <w:t xml:space="preserve"> </w:t>
      </w:r>
      <w:proofErr w:type="gramStart"/>
      <w:r w:rsidRPr="00737D02">
        <w:rPr>
          <w:rFonts w:ascii="Times New Roman" w:eastAsia="Times New Roman" w:hAnsi="Times New Roman" w:cs="Times New Roman"/>
          <w:color w:val="333333"/>
          <w:sz w:val="24"/>
          <w:szCs w:val="24"/>
          <w:lang w:eastAsia="ru-RU"/>
        </w:rPr>
        <w:t>Мелкие предметы (пуговицы, колпачки, булавки, монеты, батарейки, элементы конструктора на магнитах и т.д.).</w:t>
      </w:r>
      <w:proofErr w:type="gramEnd"/>
      <w:r w:rsidRPr="00737D02">
        <w:rPr>
          <w:rFonts w:ascii="Times New Roman" w:eastAsia="Times New Roman" w:hAnsi="Times New Roman" w:cs="Times New Roman"/>
          <w:color w:val="333333"/>
          <w:sz w:val="24"/>
          <w:szCs w:val="24"/>
          <w:lang w:eastAsia="ru-RU"/>
        </w:rPr>
        <w:t xml:space="preserve"> Дети все это берут в рот, пытаются вставить в нос и уши.</w:t>
      </w:r>
    </w:p>
    <w:p w:rsidR="00737D02" w:rsidRPr="00737D02" w:rsidRDefault="00737D02" w:rsidP="00DE1AB9">
      <w:pPr>
        <w:spacing w:after="0" w:line="240" w:lineRule="auto"/>
        <w:jc w:val="both"/>
        <w:rPr>
          <w:rFonts w:ascii="Times New Roman" w:eastAsia="Times New Roman" w:hAnsi="Times New Roman" w:cs="Times New Roman"/>
          <w:color w:val="333333"/>
          <w:sz w:val="24"/>
          <w:szCs w:val="24"/>
          <w:lang w:eastAsia="ru-RU"/>
        </w:rPr>
      </w:pPr>
      <w:r w:rsidRPr="00737D02">
        <w:rPr>
          <w:rFonts w:ascii="Times New Roman" w:eastAsia="Times New Roman" w:hAnsi="Times New Roman" w:cs="Times New Roman"/>
          <w:color w:val="333333"/>
          <w:sz w:val="24"/>
          <w:szCs w:val="24"/>
          <w:lang w:eastAsia="ru-RU"/>
        </w:rPr>
        <w:t>9. Окна</w:t>
      </w:r>
      <w:proofErr w:type="gramStart"/>
      <w:r w:rsidRPr="00737D02">
        <w:rPr>
          <w:rFonts w:ascii="Times New Roman" w:eastAsia="Times New Roman" w:hAnsi="Times New Roman" w:cs="Times New Roman"/>
          <w:color w:val="333333"/>
          <w:sz w:val="24"/>
          <w:szCs w:val="24"/>
          <w:lang w:eastAsia="ru-RU"/>
        </w:rPr>
        <w:t>.</w:t>
      </w:r>
      <w:proofErr w:type="gramEnd"/>
      <w:r w:rsidRPr="00737D02">
        <w:rPr>
          <w:rFonts w:ascii="Times New Roman" w:eastAsia="Times New Roman" w:hAnsi="Times New Roman" w:cs="Times New Roman"/>
          <w:color w:val="333333"/>
          <w:sz w:val="24"/>
          <w:szCs w:val="24"/>
          <w:lang w:eastAsia="ru-RU"/>
        </w:rPr>
        <w:t xml:space="preserve"> </w:t>
      </w:r>
      <w:proofErr w:type="gramStart"/>
      <w:r w:rsidRPr="00737D02">
        <w:rPr>
          <w:rFonts w:ascii="Times New Roman" w:eastAsia="Times New Roman" w:hAnsi="Times New Roman" w:cs="Times New Roman"/>
          <w:color w:val="333333"/>
          <w:sz w:val="24"/>
          <w:szCs w:val="24"/>
          <w:lang w:eastAsia="ru-RU"/>
        </w:rPr>
        <w:t>в</w:t>
      </w:r>
      <w:proofErr w:type="gramEnd"/>
      <w:r w:rsidRPr="00737D02">
        <w:rPr>
          <w:rFonts w:ascii="Times New Roman" w:eastAsia="Times New Roman" w:hAnsi="Times New Roman" w:cs="Times New Roman"/>
          <w:color w:val="333333"/>
          <w:sz w:val="24"/>
          <w:szCs w:val="24"/>
          <w:lang w:eastAsia="ru-RU"/>
        </w:rPr>
        <w:t>ызывают у малыша особый интерес, ведь за ними — МИР!!! Страшно подумать, к чему приводят попытки ребенка залезть на подоконник. Доступ к подоконникам должен быть абсолютно ограничен или хотя бы затруднен, лучше, если на окнах установлены запорные устройства</w:t>
      </w:r>
    </w:p>
    <w:p w:rsidR="00737D02" w:rsidRPr="00737D02" w:rsidRDefault="00737D02" w:rsidP="00DE1AB9">
      <w:pPr>
        <w:spacing w:after="0" w:line="240" w:lineRule="auto"/>
        <w:jc w:val="both"/>
        <w:rPr>
          <w:rFonts w:ascii="Times New Roman" w:eastAsia="Times New Roman" w:hAnsi="Times New Roman" w:cs="Times New Roman"/>
          <w:color w:val="333333"/>
          <w:sz w:val="24"/>
          <w:szCs w:val="24"/>
          <w:lang w:eastAsia="ru-RU"/>
        </w:rPr>
      </w:pPr>
      <w:r w:rsidRPr="00737D02">
        <w:rPr>
          <w:rFonts w:ascii="Times New Roman" w:eastAsia="Times New Roman" w:hAnsi="Times New Roman" w:cs="Times New Roman"/>
          <w:color w:val="333333"/>
          <w:sz w:val="24"/>
          <w:szCs w:val="24"/>
          <w:lang w:eastAsia="ru-RU"/>
        </w:rPr>
        <w:t>11. Дети любят играть с дверью: открывать и закрывать, забывая о том, что они держат ее пальцами, поэтому лучше установить специальные фиксаторы на двери.</w:t>
      </w:r>
    </w:p>
    <w:p w:rsidR="00737D02" w:rsidRPr="00737D02" w:rsidRDefault="00737D02" w:rsidP="00DE1AB9">
      <w:pPr>
        <w:spacing w:after="0" w:line="240" w:lineRule="auto"/>
        <w:jc w:val="both"/>
        <w:rPr>
          <w:rFonts w:ascii="Times New Roman" w:eastAsia="Times New Roman" w:hAnsi="Times New Roman" w:cs="Times New Roman"/>
          <w:color w:val="333333"/>
          <w:sz w:val="24"/>
          <w:szCs w:val="24"/>
          <w:lang w:eastAsia="ru-RU"/>
        </w:rPr>
      </w:pPr>
      <w:r w:rsidRPr="00737D02">
        <w:rPr>
          <w:rFonts w:ascii="Times New Roman" w:eastAsia="Times New Roman" w:hAnsi="Times New Roman" w:cs="Times New Roman"/>
          <w:color w:val="333333"/>
          <w:sz w:val="24"/>
          <w:szCs w:val="24"/>
          <w:lang w:eastAsia="ru-RU"/>
        </w:rPr>
        <w:t xml:space="preserve">Таким образом, заботясь о безопасности своего ребенка, с одной стороны, необходимо удовлетворять его интерес к окружающему миру: объяснять, для чего нужны те или иные предметы и устройства, показывать, как они работают, </w:t>
      </w:r>
      <w:proofErr w:type="gramStart"/>
      <w:r w:rsidRPr="00737D02">
        <w:rPr>
          <w:rFonts w:ascii="Times New Roman" w:eastAsia="Times New Roman" w:hAnsi="Times New Roman" w:cs="Times New Roman"/>
          <w:color w:val="333333"/>
          <w:sz w:val="24"/>
          <w:szCs w:val="24"/>
          <w:lang w:eastAsia="ru-RU"/>
        </w:rPr>
        <w:t>учить ими пользоваться</w:t>
      </w:r>
      <w:proofErr w:type="gramEnd"/>
      <w:r w:rsidRPr="00737D02">
        <w:rPr>
          <w:rFonts w:ascii="Times New Roman" w:eastAsia="Times New Roman" w:hAnsi="Times New Roman" w:cs="Times New Roman"/>
          <w:color w:val="333333"/>
          <w:sz w:val="24"/>
          <w:szCs w:val="24"/>
          <w:lang w:eastAsia="ru-RU"/>
        </w:rPr>
        <w:t>, а с другой — делать максимально безопасным его окружающую среду. Причем эти процессы должны идти параллельно!</w:t>
      </w:r>
    </w:p>
    <w:p w:rsidR="00737D02" w:rsidRPr="00737D02" w:rsidRDefault="00737D02" w:rsidP="00DE1AB9">
      <w:pPr>
        <w:spacing w:after="0"/>
        <w:rPr>
          <w:rFonts w:ascii="Times New Roman" w:hAnsi="Times New Roman" w:cs="Times New Roman"/>
          <w:sz w:val="24"/>
          <w:szCs w:val="24"/>
        </w:rPr>
      </w:pPr>
    </w:p>
    <w:sectPr w:rsidR="00737D02" w:rsidRPr="00737D02" w:rsidSect="00DE1AB9">
      <w:pgSz w:w="16838" w:h="11906" w:orient="landscape"/>
      <w:pgMar w:top="1134" w:right="1134" w:bottom="851" w:left="1134"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08B" w:rsidRDefault="00AC208B" w:rsidP="00DE1AB9">
      <w:pPr>
        <w:spacing w:after="0" w:line="240" w:lineRule="auto"/>
      </w:pPr>
      <w:r>
        <w:separator/>
      </w:r>
    </w:p>
  </w:endnote>
  <w:endnote w:type="continuationSeparator" w:id="0">
    <w:p w:rsidR="00AC208B" w:rsidRDefault="00AC208B" w:rsidP="00DE1A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08B" w:rsidRDefault="00AC208B" w:rsidP="00DE1AB9">
      <w:pPr>
        <w:spacing w:after="0" w:line="240" w:lineRule="auto"/>
      </w:pPr>
      <w:r>
        <w:separator/>
      </w:r>
    </w:p>
  </w:footnote>
  <w:footnote w:type="continuationSeparator" w:id="0">
    <w:p w:rsidR="00AC208B" w:rsidRDefault="00AC208B" w:rsidP="00DE1AB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B441E"/>
    <w:rsid w:val="000245A8"/>
    <w:rsid w:val="001213B8"/>
    <w:rsid w:val="00223D7F"/>
    <w:rsid w:val="002611D1"/>
    <w:rsid w:val="00473CB3"/>
    <w:rsid w:val="004B441E"/>
    <w:rsid w:val="00737D02"/>
    <w:rsid w:val="009F2CD5"/>
    <w:rsid w:val="00AC208B"/>
    <w:rsid w:val="00C81DBC"/>
    <w:rsid w:val="00DE1A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C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44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441E"/>
    <w:rPr>
      <w:rFonts w:ascii="Tahoma" w:hAnsi="Tahoma" w:cs="Tahoma"/>
      <w:sz w:val="16"/>
      <w:szCs w:val="16"/>
    </w:rPr>
  </w:style>
  <w:style w:type="character" w:styleId="a5">
    <w:name w:val="Hyperlink"/>
    <w:basedOn w:val="a0"/>
    <w:uiPriority w:val="99"/>
    <w:semiHidden/>
    <w:unhideWhenUsed/>
    <w:rsid w:val="009F2CD5"/>
    <w:rPr>
      <w:color w:val="0000FF" w:themeColor="hyperlink"/>
      <w:u w:val="single"/>
    </w:rPr>
  </w:style>
  <w:style w:type="paragraph" w:styleId="a6">
    <w:name w:val="header"/>
    <w:basedOn w:val="a"/>
    <w:link w:val="a7"/>
    <w:uiPriority w:val="99"/>
    <w:semiHidden/>
    <w:unhideWhenUsed/>
    <w:rsid w:val="00DE1AB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E1AB9"/>
  </w:style>
  <w:style w:type="paragraph" w:styleId="a8">
    <w:name w:val="footer"/>
    <w:basedOn w:val="a"/>
    <w:link w:val="a9"/>
    <w:uiPriority w:val="99"/>
    <w:semiHidden/>
    <w:unhideWhenUsed/>
    <w:rsid w:val="00DE1AB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E1A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44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441E"/>
    <w:rPr>
      <w:rFonts w:ascii="Tahoma" w:hAnsi="Tahoma" w:cs="Tahoma"/>
      <w:sz w:val="16"/>
      <w:szCs w:val="16"/>
    </w:rPr>
  </w:style>
  <w:style w:type="character" w:styleId="a5">
    <w:name w:val="Hyperlink"/>
    <w:basedOn w:val="a0"/>
    <w:uiPriority w:val="99"/>
    <w:semiHidden/>
    <w:unhideWhenUsed/>
    <w:rsid w:val="009F2CD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19011881">
      <w:bodyDiv w:val="1"/>
      <w:marLeft w:val="0"/>
      <w:marRight w:val="0"/>
      <w:marTop w:val="0"/>
      <w:marBottom w:val="0"/>
      <w:divBdr>
        <w:top w:val="none" w:sz="0" w:space="0" w:color="auto"/>
        <w:left w:val="none" w:sz="0" w:space="0" w:color="auto"/>
        <w:bottom w:val="none" w:sz="0" w:space="0" w:color="auto"/>
        <w:right w:val="none" w:sz="0" w:space="0" w:color="auto"/>
      </w:divBdr>
    </w:div>
    <w:div w:id="175854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http://ped-kopilka.ru/roditeljam/obespechenie-bezopasnosti-detei-doma-i-na-ulice.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456</Words>
  <Characters>2604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3054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Елена</cp:lastModifiedBy>
  <cp:revision>8</cp:revision>
  <dcterms:created xsi:type="dcterms:W3CDTF">2021-08-26T17:03:00Z</dcterms:created>
  <dcterms:modified xsi:type="dcterms:W3CDTF">2021-09-02T21:26:00Z</dcterms:modified>
</cp:coreProperties>
</file>